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5FBEC404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3F3BB1">
        <w:rPr>
          <w:rFonts w:eastAsia="Times New Roman" w:cs="Times New Roman"/>
          <w:color w:val="000000"/>
          <w:sz w:val="40"/>
          <w:szCs w:val="40"/>
        </w:rPr>
        <w:t>Преподавание в младших классах»</w:t>
      </w:r>
    </w:p>
    <w:p w14:paraId="01AACD86" w14:textId="77777777" w:rsidR="000D5B43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3F3BB1">
        <w:rPr>
          <w:rFonts w:eastAsia="Times New Roman" w:cs="Times New Roman"/>
          <w:color w:val="FF0000"/>
          <w:sz w:val="36"/>
          <w:szCs w:val="36"/>
        </w:rPr>
        <w:t xml:space="preserve"> </w:t>
      </w:r>
      <w:r w:rsidR="00480EF7" w:rsidRPr="00480EF7"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480EF7">
        <w:rPr>
          <w:rFonts w:eastAsia="Times New Roman" w:cs="Times New Roman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</w:t>
      </w:r>
      <w:r w:rsidR="000D5B43">
        <w:rPr>
          <w:rFonts w:eastAsia="Times New Roman" w:cs="Times New Roman"/>
          <w:color w:val="000000"/>
          <w:sz w:val="36"/>
          <w:szCs w:val="36"/>
        </w:rPr>
        <w:t>ному мастерству «Профессионалы» -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20</w:t>
      </w:r>
      <w:r w:rsidR="00480EF7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</w:t>
      </w:r>
      <w:r w:rsidR="000D5B43">
        <w:rPr>
          <w:rFonts w:eastAsia="Times New Roman" w:cs="Times New Roman"/>
          <w:color w:val="000000"/>
          <w:sz w:val="36"/>
          <w:szCs w:val="36"/>
        </w:rPr>
        <w:t xml:space="preserve"> </w:t>
      </w:r>
    </w:p>
    <w:p w14:paraId="417850AC" w14:textId="109B3266" w:rsidR="00584FB3" w:rsidRPr="00004270" w:rsidRDefault="000D5B43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36"/>
          <w:szCs w:val="36"/>
        </w:rPr>
        <w:t>в Карачаево-Черкесской республике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27420CF" w:rsidR="001A206B" w:rsidRDefault="00480EF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F2659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F2659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F2659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F2659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F2659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F2659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327F4E5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1C21AC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7274077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1C21AC">
        <w:rPr>
          <w:rFonts w:eastAsia="Times New Roman" w:cs="Times New Roman"/>
          <w:color w:val="000000"/>
          <w:sz w:val="28"/>
          <w:szCs w:val="28"/>
        </w:rPr>
        <w:t xml:space="preserve"> 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F3BB1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3EAA2560" w14:textId="77777777" w:rsidR="003F3BB1" w:rsidRDefault="003F3BB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1fob9te"/>
      <w:bookmarkEnd w:id="3"/>
    </w:p>
    <w:p w14:paraId="40B03537" w14:textId="4B70BA5B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650FB09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</w:t>
      </w:r>
      <w:r w:rsidR="003F3BB1">
        <w:rPr>
          <w:rFonts w:eastAsia="Times New Roman" w:cs="Times New Roman"/>
          <w:color w:val="000000"/>
          <w:sz w:val="28"/>
          <w:szCs w:val="28"/>
        </w:rPr>
        <w:t>;</w:t>
      </w:r>
    </w:p>
    <w:p w14:paraId="68B30000" w14:textId="55AD5BD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3F3BB1">
        <w:rPr>
          <w:rFonts w:eastAsia="Times New Roman" w:cs="Times New Roman"/>
          <w:sz w:val="28"/>
          <w:szCs w:val="28"/>
        </w:rPr>
        <w:t xml:space="preserve"> </w:t>
      </w:r>
      <w:r w:rsidR="003F3BB1" w:rsidRPr="000E1B57">
        <w:rPr>
          <w:rFonts w:eastAsia="Times New Roman" w:cs="Times New Roman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 w:rsidR="003F3BB1">
        <w:rPr>
          <w:rFonts w:eastAsia="Times New Roman" w:cs="Times New Roman"/>
          <w:sz w:val="28"/>
          <w:szCs w:val="28"/>
        </w:rPr>
        <w:t xml:space="preserve">в среды обитания" (утв. </w:t>
      </w:r>
      <w:r w:rsidR="003F3BB1" w:rsidRPr="000E1B57">
        <w:rPr>
          <w:rFonts w:eastAsia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</w:t>
      </w:r>
      <w:r w:rsidR="003F3BB1">
        <w:rPr>
          <w:rFonts w:eastAsia="Times New Roman" w:cs="Times New Roman"/>
          <w:sz w:val="28"/>
          <w:szCs w:val="28"/>
        </w:rPr>
        <w:t>ии от 28 января 2021 г. N 2);</w:t>
      </w:r>
    </w:p>
    <w:p w14:paraId="3613F111" w14:textId="3854E872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3F3BB1" w:rsidRPr="003F3BB1">
        <w:rPr>
          <w:rFonts w:eastAsia="Times New Roman" w:cs="Times New Roman"/>
          <w:sz w:val="28"/>
          <w:szCs w:val="28"/>
        </w:rPr>
        <w:t xml:space="preserve"> </w:t>
      </w:r>
      <w:r w:rsidR="003F3BB1">
        <w:rPr>
          <w:rFonts w:eastAsia="Times New Roman" w:cs="Times New Roman"/>
          <w:sz w:val="28"/>
          <w:szCs w:val="28"/>
        </w:rPr>
        <w:t>Санитарные правила</w:t>
      </w:r>
      <w:r w:rsidR="003F3BB1" w:rsidRPr="000E1B57">
        <w:rPr>
          <w:rFonts w:eastAsia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</w:t>
      </w:r>
      <w:r w:rsidR="003F3BB1">
        <w:rPr>
          <w:rFonts w:eastAsia="Times New Roman" w:cs="Times New Roman"/>
          <w:sz w:val="28"/>
          <w:szCs w:val="28"/>
        </w:rPr>
        <w:t xml:space="preserve"> оздоровления детей и молодежи" (</w:t>
      </w:r>
      <w:r w:rsidR="003F3BB1" w:rsidRPr="000E1B57">
        <w:rPr>
          <w:rFonts w:eastAsia="Times New Roman" w:cs="Times New Roman"/>
          <w:sz w:val="28"/>
          <w:szCs w:val="28"/>
        </w:rPr>
        <w:t>ут</w:t>
      </w:r>
      <w:r w:rsidR="003F3BB1">
        <w:rPr>
          <w:rFonts w:eastAsia="Times New Roman" w:cs="Times New Roman"/>
          <w:sz w:val="28"/>
          <w:szCs w:val="28"/>
        </w:rPr>
        <w:t>в.</w:t>
      </w:r>
      <w:r w:rsidR="003F3BB1" w:rsidRPr="000E1B57">
        <w:rPr>
          <w:rFonts w:eastAsia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 w:rsidR="003F3BB1">
        <w:rPr>
          <w:rFonts w:eastAsia="Times New Roman" w:cs="Times New Roman"/>
          <w:sz w:val="28"/>
          <w:szCs w:val="28"/>
        </w:rPr>
        <w:t>).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74792AF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F70F69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F70F69">
        <w:rPr>
          <w:rFonts w:eastAsia="Times New Roman" w:cs="Times New Roman"/>
          <w:color w:val="000000"/>
          <w:sz w:val="28"/>
          <w:szCs w:val="28"/>
        </w:rPr>
        <w:t>«Учитель начальных классов»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E4E7D5E" w14:textId="0B24DE2D" w:rsidR="00655F6E" w:rsidRPr="00655F6E" w:rsidRDefault="00655F6E" w:rsidP="00A90FC3">
      <w:pPr>
        <w:pStyle w:val="af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55F6E">
        <w:rPr>
          <w:rFonts w:cs="Times New Roman"/>
          <w:sz w:val="28"/>
          <w:szCs w:val="28"/>
        </w:rPr>
        <w:t xml:space="preserve">В день </w:t>
      </w:r>
      <w:r>
        <w:rPr>
          <w:rFonts w:cs="Times New Roman"/>
          <w:sz w:val="28"/>
          <w:szCs w:val="28"/>
        </w:rPr>
        <w:t>Д</w:t>
      </w:r>
      <w:r w:rsidRPr="00655F6E">
        <w:rPr>
          <w:rFonts w:cs="Times New Roman"/>
          <w:sz w:val="28"/>
          <w:szCs w:val="28"/>
        </w:rPr>
        <w:t>-1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  <w:r>
        <w:rPr>
          <w:rFonts w:cs="Times New Roman"/>
          <w:sz w:val="28"/>
          <w:szCs w:val="28"/>
        </w:rPr>
        <w:t xml:space="preserve"> и </w:t>
      </w:r>
      <w:r w:rsidRPr="00655F6E">
        <w:rPr>
          <w:rFonts w:cs="Times New Roman"/>
          <w:sz w:val="28"/>
          <w:szCs w:val="28"/>
        </w:rPr>
        <w:t>подписа</w:t>
      </w:r>
      <w:r>
        <w:rPr>
          <w:rFonts w:cs="Times New Roman"/>
          <w:sz w:val="28"/>
          <w:szCs w:val="28"/>
        </w:rPr>
        <w:t>ть протокол</w:t>
      </w:r>
      <w:r w:rsidRPr="00655F6E">
        <w:rPr>
          <w:rFonts w:cs="Times New Roman"/>
          <w:sz w:val="28"/>
          <w:szCs w:val="28"/>
        </w:rPr>
        <w:t xml:space="preserve"> прохождения инструктажа </w:t>
      </w:r>
      <w:r>
        <w:rPr>
          <w:rFonts w:cs="Times New Roman"/>
          <w:sz w:val="28"/>
          <w:szCs w:val="28"/>
        </w:rPr>
        <w:t xml:space="preserve">по ТБ и ОТ </w:t>
      </w:r>
      <w:r w:rsidRPr="00655F6E">
        <w:rPr>
          <w:rFonts w:cs="Times New Roman"/>
          <w:sz w:val="28"/>
          <w:szCs w:val="28"/>
        </w:rPr>
        <w:t>по форме, определенной Оргкомитетом</w:t>
      </w:r>
      <w:r>
        <w:rPr>
          <w:rFonts w:cs="Times New Roman"/>
          <w:sz w:val="28"/>
          <w:szCs w:val="28"/>
        </w:rPr>
        <w:t>;</w:t>
      </w:r>
      <w:r w:rsidRPr="00655F6E">
        <w:rPr>
          <w:rFonts w:cs="Times New Roman"/>
          <w:sz w:val="28"/>
          <w:szCs w:val="28"/>
        </w:rPr>
        <w:t xml:space="preserve"> </w:t>
      </w:r>
    </w:p>
    <w:p w14:paraId="4A51D096" w14:textId="54BDEF75" w:rsidR="001A206B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наличие инструмента и расходных материалов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готовность оборудования</w:t>
      </w:r>
      <w:r w:rsidR="00D15C9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7351AF">
        <w:rPr>
          <w:rFonts w:eastAsia="Times New Roman" w:cs="Times New Roman"/>
          <w:color w:val="000000"/>
          <w:sz w:val="28"/>
          <w:szCs w:val="28"/>
        </w:rPr>
        <w:t>п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 xml:space="preserve">одготовить необходимые для работы материалы, приспособления, и разложить их на свои места, 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>убрать с рабочего стола все лишнее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488203" w14:textId="77777777" w:rsid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(визуально) правильность подключения инструмента и оборудования в электросеть;</w:t>
      </w:r>
    </w:p>
    <w:p w14:paraId="7100D991" w14:textId="3F6B776C" w:rsidR="00D15C9A" w:rsidRPr="00D15C9A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тела;</w:t>
      </w:r>
    </w:p>
    <w:p w14:paraId="44F96EED" w14:textId="77777777" w:rsidR="00D15C9A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инструмент и оборудование, разрешенное к самостоятельной работе</w:t>
      </w:r>
      <w:r>
        <w:rPr>
          <w:rFonts w:eastAsia="Times New Roman" w:cs="Times New Roman"/>
          <w:color w:val="000000"/>
          <w:sz w:val="28"/>
          <w:szCs w:val="28"/>
        </w:rPr>
        <w:t>;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1068126" w14:textId="7FC1FADC" w:rsidR="00655F6E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Pr="00D15C9A">
        <w:rPr>
          <w:rFonts w:eastAsia="Times New Roman" w:cs="Times New Roman"/>
          <w:color w:val="000000"/>
          <w:sz w:val="28"/>
          <w:szCs w:val="28"/>
        </w:rPr>
        <w:t>бедиться в достаточности освещенности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203AD0A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2D29313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</w:t>
      </w:r>
      <w:r w:rsidR="007351AF">
        <w:rPr>
          <w:rFonts w:eastAsia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42"/>
      </w:tblGrid>
      <w:tr w:rsidR="007351AF" w:rsidRPr="00CA1A8A" w14:paraId="1BBF9FA1" w14:textId="77777777" w:rsidTr="000C015C">
        <w:trPr>
          <w:tblHeader/>
        </w:trPr>
        <w:tc>
          <w:tcPr>
            <w:tcW w:w="2547" w:type="dxa"/>
            <w:shd w:val="clear" w:color="auto" w:fill="auto"/>
            <w:vAlign w:val="center"/>
          </w:tcPr>
          <w:p w14:paraId="44FC0072" w14:textId="77777777"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12A9EB96" w14:textId="77777777"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7351AF" w:rsidRPr="00CA1A8A" w14:paraId="33D3773C" w14:textId="77777777" w:rsidTr="000C015C">
        <w:tc>
          <w:tcPr>
            <w:tcW w:w="2547" w:type="dxa"/>
            <w:shd w:val="clear" w:color="auto" w:fill="auto"/>
          </w:tcPr>
          <w:p w14:paraId="215B9791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Компьютер (ноутбук)</w:t>
            </w:r>
          </w:p>
        </w:tc>
        <w:tc>
          <w:tcPr>
            <w:tcW w:w="7342" w:type="dxa"/>
            <w:shd w:val="clear" w:color="auto" w:fill="auto"/>
          </w:tcPr>
          <w:p w14:paraId="51D2525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</w:r>
          </w:p>
          <w:p w14:paraId="0CAEBEF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частого включения и выключения компьютера без необходимости.</w:t>
            </w:r>
          </w:p>
          <w:p w14:paraId="26DFA80C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прикасаться к экрану и тыльной стороне блоков компьютера.</w:t>
            </w:r>
          </w:p>
          <w:p w14:paraId="6D3EAA4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трогать разъемы соединительных кабелей.</w:t>
            </w:r>
          </w:p>
          <w:p w14:paraId="181832E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736677C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3D0CEFC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3458201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1E2A4A" w:rsidRPr="00CA1A8A" w14:paraId="0F41012D" w14:textId="77777777" w:rsidTr="000C015C">
        <w:tc>
          <w:tcPr>
            <w:tcW w:w="2547" w:type="dxa"/>
            <w:shd w:val="clear" w:color="auto" w:fill="auto"/>
          </w:tcPr>
          <w:p w14:paraId="6BF7B55A" w14:textId="736EC8B7" w:rsidR="001E2A4A" w:rsidRPr="00CA1A8A" w:rsidRDefault="001E2A4A" w:rsidP="001E2A4A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МФУ А4 лазерное, чёрно-белое, цветное</w:t>
            </w:r>
          </w:p>
        </w:tc>
        <w:tc>
          <w:tcPr>
            <w:tcW w:w="7342" w:type="dxa"/>
            <w:shd w:val="clear" w:color="auto" w:fill="auto"/>
          </w:tcPr>
          <w:p w14:paraId="7C17101C" w14:textId="77777777"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Во избежание поражения электротоком при устранении блокировки бумаги и мелком ремонте отключить аппарат от сети.</w:t>
            </w:r>
          </w:p>
          <w:p w14:paraId="18F522B4" w14:textId="1BD1F74A"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допускать воздействия огня на тонер-картридж.</w:t>
            </w:r>
          </w:p>
        </w:tc>
      </w:tr>
      <w:tr w:rsidR="007351AF" w:rsidRPr="00CA1A8A" w14:paraId="693DFC98" w14:textId="77777777" w:rsidTr="000C015C">
        <w:tc>
          <w:tcPr>
            <w:tcW w:w="2547" w:type="dxa"/>
            <w:shd w:val="clear" w:color="auto" w:fill="auto"/>
          </w:tcPr>
          <w:p w14:paraId="5291F5B6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>Интерактивная доска, активный лоток для интерактивных досок, проектор</w:t>
            </w:r>
          </w:p>
        </w:tc>
        <w:tc>
          <w:tcPr>
            <w:tcW w:w="7342" w:type="dxa"/>
            <w:shd w:val="clear" w:color="auto" w:fill="auto"/>
          </w:tcPr>
          <w:p w14:paraId="448C3AC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14:paraId="52B8DC0F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14:paraId="18DF028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смотрите (и не разрешайте детям смотреть) прямо на луч проектора.</w:t>
            </w:r>
          </w:p>
          <w:p w14:paraId="3E705E57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14:paraId="77E0080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14:paraId="68A08E8A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14:paraId="72894588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173D66D9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299F50C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5FEB844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14:paraId="6B563EFC" w14:textId="77777777" w:rsidTr="000C015C">
        <w:tc>
          <w:tcPr>
            <w:tcW w:w="2547" w:type="dxa"/>
            <w:shd w:val="clear" w:color="auto" w:fill="auto"/>
          </w:tcPr>
          <w:p w14:paraId="0A102F89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Интерактивный дисплей на мобильной стойке</w:t>
            </w:r>
          </w:p>
        </w:tc>
        <w:tc>
          <w:tcPr>
            <w:tcW w:w="7342" w:type="dxa"/>
            <w:shd w:val="clear" w:color="auto" w:fill="auto"/>
          </w:tcPr>
          <w:p w14:paraId="29FC45D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14:paraId="4E10A70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14:paraId="6FE52B9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•. Не смотрите (и не разрешайте детям смотреть) прямо на луч проектора.</w:t>
            </w:r>
          </w:p>
          <w:p w14:paraId="45C5E41F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14:paraId="53CD4FC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14:paraId="067B63D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14:paraId="46B0CB19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076C6231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63FF98B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5F917C31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14:paraId="3A6A298D" w14:textId="77777777" w:rsidTr="000C015C">
        <w:tc>
          <w:tcPr>
            <w:tcW w:w="2547" w:type="dxa"/>
            <w:shd w:val="clear" w:color="auto" w:fill="auto"/>
          </w:tcPr>
          <w:p w14:paraId="5703324D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Система голосования, телевизор, Лабораторный комплекс </w:t>
            </w:r>
            <w:proofErr w:type="spellStart"/>
            <w:r w:rsidRPr="00CA1A8A">
              <w:rPr>
                <w:rFonts w:eastAsia="Times New Roman" w:cs="Times New Roman"/>
              </w:rPr>
              <w:t>SenseDisc</w:t>
            </w:r>
            <w:proofErr w:type="spellEnd"/>
            <w:r w:rsidRPr="00CA1A8A">
              <w:rPr>
                <w:rFonts w:eastAsia="Times New Roman" w:cs="Times New Roman"/>
              </w:rPr>
              <w:t xml:space="preserve">® </w:t>
            </w:r>
            <w:proofErr w:type="spellStart"/>
            <w:r w:rsidRPr="00CA1A8A">
              <w:rPr>
                <w:rFonts w:eastAsia="Times New Roman" w:cs="Times New Roman"/>
              </w:rPr>
              <w:t>Basic</w:t>
            </w:r>
            <w:proofErr w:type="spellEnd"/>
            <w:r w:rsidRPr="00CA1A8A">
              <w:rPr>
                <w:rFonts w:eastAsia="Times New Roman" w:cs="Times New Roman"/>
              </w:rPr>
              <w:t xml:space="preserve"> (Базовый),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>Электронный микроскоп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 xml:space="preserve">Документ </w:t>
            </w:r>
            <w:r w:rsidRPr="00CA1A8A">
              <w:rPr>
                <w:rFonts w:eastAsia="Times New Roman" w:cs="Times New Roman"/>
              </w:rPr>
              <w:lastRenderedPageBreak/>
              <w:t>камера.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 xml:space="preserve">Электронный </w:t>
            </w:r>
            <w:proofErr w:type="spellStart"/>
            <w:r w:rsidRPr="00CA1A8A">
              <w:rPr>
                <w:rFonts w:eastAsia="Times New Roman" w:cs="Times New Roman"/>
              </w:rPr>
              <w:t>флипчарт</w:t>
            </w:r>
            <w:proofErr w:type="spellEnd"/>
          </w:p>
        </w:tc>
        <w:tc>
          <w:tcPr>
            <w:tcW w:w="7342" w:type="dxa"/>
            <w:shd w:val="clear" w:color="auto" w:fill="auto"/>
          </w:tcPr>
          <w:p w14:paraId="30AD947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</w:r>
          </w:p>
          <w:p w14:paraId="0E260ABA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</w:r>
          </w:p>
          <w:p w14:paraId="6476457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</w:r>
          </w:p>
          <w:p w14:paraId="285362B6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При первоначальном включении устройства следует соблюдать осторожность. </w:t>
            </w:r>
          </w:p>
          <w:p w14:paraId="21FEA55A" w14:textId="5CF7BC41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Не рекомендуется оставлять без присмотра включенные и еще не настроенные устройства — это может вызвать пожар. </w:t>
            </w:r>
          </w:p>
          <w:p w14:paraId="411A413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</w:r>
          </w:p>
          <w:p w14:paraId="2745AF4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переключения режимов следует проводить до его подключения. </w:t>
            </w:r>
          </w:p>
          <w:p w14:paraId="37631DA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подключения прибора к проверяемой схеме проводить при полностью отключенной радиоаппаратуре. </w:t>
            </w:r>
          </w:p>
          <w:p w14:paraId="7074583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При проведении работ не спешите, иначе это приводит (в лучшем случае) только к повреждениям прибора.</w:t>
            </w:r>
          </w:p>
        </w:tc>
      </w:tr>
    </w:tbl>
    <w:p w14:paraId="2893C8C9" w14:textId="77777777" w:rsidR="001E2A4A" w:rsidRDefault="001E2A4A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DA3BDED" w14:textId="7535B5FE" w:rsidR="007351AF" w:rsidRPr="007351AF" w:rsidRDefault="00A8114D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заданий:</w:t>
      </w:r>
    </w:p>
    <w:p w14:paraId="2DBA00A5" w14:textId="5333D908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1A97C696" w14:textId="09DF30A2" w:rsidR="001E2A4A" w:rsidRDefault="001E2A4A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15C9A">
        <w:rPr>
          <w:rFonts w:eastAsia="Times New Roman" w:cs="Times New Roman"/>
          <w:color w:val="000000"/>
          <w:sz w:val="28"/>
          <w:szCs w:val="28"/>
        </w:rPr>
        <w:t>изучить содержание и порядок проведения модулей конкурсного задания, а также безопасные приемы их выполнения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3B781B9" w14:textId="362A94B5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настоящую инструкцию;</w:t>
      </w:r>
    </w:p>
    <w:p w14:paraId="41F8707F" w14:textId="1DCBC9C5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3008D41" w14:textId="11F5677C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14:paraId="7737DDA3" w14:textId="39C74EC6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352CB64F" w14:textId="102BA3C0" w:rsidR="001A206B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</w:t>
      </w:r>
      <w:r w:rsidR="001E2A4A">
        <w:rPr>
          <w:rFonts w:eastAsia="Times New Roman" w:cs="Times New Roman"/>
          <w:color w:val="000000"/>
          <w:sz w:val="28"/>
          <w:szCs w:val="28"/>
        </w:rPr>
        <w:t>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06EBE113" w14:textId="012BB96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48392A4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67CAA">
        <w:rPr>
          <w:rFonts w:eastAsia="Times New Roman" w:cs="Times New Roman"/>
          <w:color w:val="000000"/>
          <w:sz w:val="28"/>
          <w:szCs w:val="28"/>
        </w:rPr>
        <w:t>При обнаружении в процессе работы возгораний и в</w:t>
      </w:r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пожара:</w:t>
      </w:r>
    </w:p>
    <w:p w14:paraId="3477A1C7" w14:textId="28E177E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45176C7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3185A8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4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6B067639" w14:textId="3FA4EA83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Привести в порядок рабочее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  <w:r w:rsidRPr="001E2A4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1F249F6" w14:textId="62DE7469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 xml:space="preserve">Убрать </w:t>
      </w:r>
      <w:r>
        <w:rPr>
          <w:rFonts w:eastAsia="Times New Roman" w:cs="Times New Roman"/>
          <w:color w:val="000000"/>
          <w:sz w:val="28"/>
          <w:szCs w:val="28"/>
        </w:rPr>
        <w:t xml:space="preserve">инструменты и </w:t>
      </w:r>
      <w:r w:rsidRPr="001E2A4A">
        <w:rPr>
          <w:rFonts w:eastAsia="Times New Roman" w:cs="Times New Roman"/>
          <w:color w:val="000000"/>
          <w:sz w:val="28"/>
          <w:szCs w:val="28"/>
        </w:rPr>
        <w:t>средства индивидуальной защиты в отведенное для хранений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70C59E0" w14:textId="2BB83641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4103E89" w14:textId="1C069EB9" w:rsidR="001A206B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AE377" w14:textId="77777777" w:rsidR="00F2659E" w:rsidRDefault="00F2659E">
      <w:pPr>
        <w:spacing w:line="240" w:lineRule="auto"/>
      </w:pPr>
      <w:r>
        <w:separator/>
      </w:r>
    </w:p>
  </w:endnote>
  <w:endnote w:type="continuationSeparator" w:id="0">
    <w:p w14:paraId="147E2CF8" w14:textId="77777777" w:rsidR="00F2659E" w:rsidRDefault="00F26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9822" w14:textId="7205FB22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0D5B43">
      <w:rPr>
        <w:rFonts w:ascii="Calibri" w:hAnsi="Calibri"/>
        <w:noProof/>
        <w:color w:val="000000"/>
        <w:sz w:val="22"/>
        <w:szCs w:val="22"/>
      </w:rPr>
      <w:t>9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C8090" w14:textId="77777777" w:rsidR="00F2659E" w:rsidRDefault="00F2659E">
      <w:pPr>
        <w:spacing w:line="240" w:lineRule="auto"/>
      </w:pPr>
      <w:r>
        <w:separator/>
      </w:r>
    </w:p>
  </w:footnote>
  <w:footnote w:type="continuationSeparator" w:id="0">
    <w:p w14:paraId="480DECF9" w14:textId="77777777" w:rsidR="00F2659E" w:rsidRDefault="00F265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37313D"/>
    <w:multiLevelType w:val="hybridMultilevel"/>
    <w:tmpl w:val="73DC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D5B43"/>
    <w:rsid w:val="00195C80"/>
    <w:rsid w:val="001A206B"/>
    <w:rsid w:val="001C21AC"/>
    <w:rsid w:val="001E2A4A"/>
    <w:rsid w:val="00325995"/>
    <w:rsid w:val="003F3BB1"/>
    <w:rsid w:val="00480EF7"/>
    <w:rsid w:val="00486189"/>
    <w:rsid w:val="00584FB3"/>
    <w:rsid w:val="00622CAA"/>
    <w:rsid w:val="00655F6E"/>
    <w:rsid w:val="007351AF"/>
    <w:rsid w:val="009269AB"/>
    <w:rsid w:val="00940A53"/>
    <w:rsid w:val="00A7162A"/>
    <w:rsid w:val="00A8114D"/>
    <w:rsid w:val="00A90FC3"/>
    <w:rsid w:val="00B366B4"/>
    <w:rsid w:val="00D15C9A"/>
    <w:rsid w:val="00DE2530"/>
    <w:rsid w:val="00E67CAA"/>
    <w:rsid w:val="00F2659E"/>
    <w:rsid w:val="00F66017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E67CAA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Subtle Emphasis"/>
    <w:basedOn w:val="a0"/>
    <w:uiPriority w:val="19"/>
    <w:qFormat/>
    <w:rsid w:val="003F3B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kz7k</cp:lastModifiedBy>
  <cp:revision>3</cp:revision>
  <dcterms:created xsi:type="dcterms:W3CDTF">2023-12-06T08:32:00Z</dcterms:created>
  <dcterms:modified xsi:type="dcterms:W3CDTF">2024-03-11T11:32:00Z</dcterms:modified>
</cp:coreProperties>
</file>